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2EC" w:rsidRDefault="00FF0E9E">
      <w:pPr>
        <w:tabs>
          <w:tab w:val="left" w:pos="4500"/>
          <w:tab w:val="left" w:pos="9360"/>
        </w:tabs>
        <w:ind w:left="4860" w:right="900"/>
      </w:pPr>
      <w:r>
        <w:t>«УТВЕРЖДАЮ»</w:t>
      </w:r>
    </w:p>
    <w:p w:rsidR="004C62EC" w:rsidRDefault="006D4381">
      <w:pPr>
        <w:tabs>
          <w:tab w:val="left" w:pos="4500"/>
        </w:tabs>
        <w:ind w:left="4860"/>
      </w:pPr>
      <w:r>
        <w:t>Первый з</w:t>
      </w:r>
      <w:r w:rsidR="00FF0E9E">
        <w:t>аместитель генерального директора</w:t>
      </w:r>
      <w:r>
        <w:t xml:space="preserve"> – главный инженер</w:t>
      </w:r>
      <w:r w:rsidR="00FF0E9E">
        <w:br/>
        <w:t>АО «Тюменьэнерго»</w:t>
      </w:r>
    </w:p>
    <w:p w:rsidR="004C62EC" w:rsidRDefault="004C62EC">
      <w:pPr>
        <w:tabs>
          <w:tab w:val="left" w:pos="4500"/>
        </w:tabs>
        <w:ind w:left="4860"/>
      </w:pPr>
    </w:p>
    <w:p w:rsidR="004C62EC" w:rsidRDefault="006D4381">
      <w:pPr>
        <w:tabs>
          <w:tab w:val="left" w:pos="4500"/>
        </w:tabs>
        <w:ind w:left="4860"/>
      </w:pPr>
      <w:r>
        <w:t>________________________ Брагин</w:t>
      </w:r>
      <w:r w:rsidR="00FF0E9E">
        <w:t xml:space="preserve"> А.А.</w:t>
      </w:r>
    </w:p>
    <w:p w:rsidR="004C62EC" w:rsidRDefault="00FF0E9E">
      <w:pPr>
        <w:tabs>
          <w:tab w:val="left" w:pos="4500"/>
        </w:tabs>
        <w:ind w:left="4860"/>
      </w:pPr>
      <w:r>
        <w:t xml:space="preserve"> «___» _______________2017 года</w:t>
      </w:r>
    </w:p>
    <w:p w:rsidR="004C62EC" w:rsidRDefault="004C62EC">
      <w:pPr>
        <w:jc w:val="right"/>
        <w:outlineLvl w:val="0"/>
      </w:pPr>
    </w:p>
    <w:p w:rsidR="004C62EC" w:rsidRDefault="00FF0E9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 на поставку гусеничных снегоболотоходов для нужд филиалов АО «Тюменьэнерго».</w:t>
      </w:r>
    </w:p>
    <w:p w:rsidR="004C62EC" w:rsidRDefault="004C62EC">
      <w:pPr>
        <w:jc w:val="center"/>
        <w:outlineLvl w:val="0"/>
        <w:rPr>
          <w:b/>
          <w:sz w:val="28"/>
          <w:szCs w:val="28"/>
        </w:rPr>
      </w:pPr>
    </w:p>
    <w:p w:rsidR="004C62EC" w:rsidRDefault="004C62EC"/>
    <w:p w:rsidR="004C62EC" w:rsidRDefault="00FF0E9E">
      <w:pPr>
        <w:pStyle w:val="a3"/>
        <w:numPr>
          <w:ilvl w:val="0"/>
          <w:numId w:val="1"/>
        </w:numPr>
        <w:tabs>
          <w:tab w:val="clear" w:pos="941"/>
          <w:tab w:val="num" w:pos="540"/>
        </w:tabs>
        <w:ind w:left="540" w:hanging="540"/>
        <w:jc w:val="both"/>
        <w:outlineLvl w:val="0"/>
        <w:rPr>
          <w:color w:val="FF0000"/>
        </w:rPr>
      </w:pPr>
      <w:r>
        <w:rPr>
          <w:b/>
        </w:rPr>
        <w:t>Поставка гусеничных снегоболотоходов для филиалов АО «Тюменьэнерго» Наименование и количество товара:</w:t>
      </w:r>
      <w:r>
        <w:rPr>
          <w:b/>
          <w:color w:val="FF0000"/>
        </w:rPr>
        <w:t xml:space="preserve"> </w:t>
      </w:r>
      <w:r>
        <w:t xml:space="preserve">Гусеничный снегоболотоход ГАЗ-34039-32 </w:t>
      </w:r>
      <w:r>
        <w:rPr>
          <w:sz w:val="22"/>
          <w:szCs w:val="22"/>
        </w:rPr>
        <w:t>– в количестве 3 (трех) единиц.</w:t>
      </w:r>
    </w:p>
    <w:p w:rsidR="004C62EC" w:rsidRDefault="004C62EC">
      <w:pPr>
        <w:ind w:left="540"/>
        <w:jc w:val="both"/>
        <w:rPr>
          <w:color w:val="FF0000"/>
        </w:rPr>
      </w:pPr>
    </w:p>
    <w:p w:rsidR="004C62EC" w:rsidRDefault="00FF0E9E">
      <w:pPr>
        <w:pStyle w:val="a3"/>
        <w:numPr>
          <w:ilvl w:val="1"/>
          <w:numId w:val="1"/>
        </w:numPr>
        <w:ind w:left="567" w:hanging="567"/>
        <w:jc w:val="both"/>
      </w:pPr>
      <w:r>
        <w:rPr>
          <w:b/>
        </w:rPr>
        <w:t>Место поставки товара:</w:t>
      </w:r>
    </w:p>
    <w:p w:rsidR="004C62EC" w:rsidRDefault="00FF0E9E">
      <w:pPr>
        <w:pStyle w:val="a3"/>
        <w:ind w:left="941" w:hanging="374"/>
        <w:jc w:val="both"/>
      </w:pPr>
      <w:r>
        <w:t>Тюменская область, ХМАО-Югра, г. Нягань - 2 ед.</w:t>
      </w:r>
    </w:p>
    <w:p w:rsidR="004C62EC" w:rsidRDefault="00FF0E9E">
      <w:pPr>
        <w:pStyle w:val="a3"/>
        <w:ind w:left="941" w:hanging="374"/>
        <w:jc w:val="both"/>
      </w:pPr>
      <w:r>
        <w:t>Тюменская область, ЯНАО-Югра, г. Новый Уренгой - 1 ед.</w:t>
      </w:r>
    </w:p>
    <w:p w:rsidR="00A24689" w:rsidRDefault="00A24689" w:rsidP="00A24689">
      <w:pPr>
        <w:jc w:val="both"/>
      </w:pPr>
    </w:p>
    <w:p w:rsidR="004C62EC" w:rsidRDefault="00FF0E9E">
      <w:pPr>
        <w:pStyle w:val="a3"/>
        <w:numPr>
          <w:ilvl w:val="1"/>
          <w:numId w:val="3"/>
        </w:numPr>
        <w:ind w:left="567" w:hanging="567"/>
        <w:jc w:val="both"/>
      </w:pPr>
      <w:r>
        <w:rPr>
          <w:b/>
        </w:rPr>
        <w:t>Условия поставки товара: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 </w:t>
      </w:r>
    </w:p>
    <w:p w:rsidR="00A24689" w:rsidRDefault="00A24689" w:rsidP="00A24689">
      <w:pPr>
        <w:pStyle w:val="a3"/>
        <w:ind w:left="567"/>
        <w:jc w:val="both"/>
      </w:pPr>
    </w:p>
    <w:p w:rsidR="00C45FE6" w:rsidRDefault="00FF0E9E" w:rsidP="00C45FE6">
      <w:pPr>
        <w:pStyle w:val="a3"/>
        <w:numPr>
          <w:ilvl w:val="1"/>
          <w:numId w:val="3"/>
        </w:numPr>
        <w:ind w:left="567" w:hanging="567"/>
        <w:jc w:val="both"/>
      </w:pPr>
      <w:r w:rsidRPr="00C45FE6">
        <w:rPr>
          <w:b/>
        </w:rPr>
        <w:t>Срок поставки товара:</w:t>
      </w:r>
      <w:r w:rsidR="00632E87">
        <w:t xml:space="preserve"> </w:t>
      </w:r>
      <w:r w:rsidR="00C45FE6">
        <w:t xml:space="preserve">с даты подписания Договора </w:t>
      </w:r>
      <w:r w:rsidR="00632E87">
        <w:t>до 15</w:t>
      </w:r>
      <w:r>
        <w:t>.12.2017г</w:t>
      </w:r>
      <w:r w:rsidR="00C45FE6">
        <w:t>.</w:t>
      </w:r>
    </w:p>
    <w:p w:rsidR="00A24689" w:rsidRDefault="00A24689" w:rsidP="00A24689">
      <w:pPr>
        <w:pStyle w:val="a3"/>
      </w:pPr>
    </w:p>
    <w:p w:rsidR="00A24689" w:rsidRDefault="00A24689" w:rsidP="00A24689">
      <w:pPr>
        <w:pStyle w:val="a3"/>
        <w:ind w:left="567"/>
        <w:jc w:val="both"/>
      </w:pPr>
    </w:p>
    <w:p w:rsidR="004C62EC" w:rsidRDefault="00FF0E9E" w:rsidP="00466897">
      <w:pPr>
        <w:pStyle w:val="a3"/>
        <w:numPr>
          <w:ilvl w:val="1"/>
          <w:numId w:val="3"/>
        </w:numPr>
        <w:ind w:left="567" w:hanging="567"/>
        <w:jc w:val="both"/>
      </w:pPr>
      <w:r w:rsidRPr="00C45FE6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A24689" w:rsidRDefault="00A24689" w:rsidP="00A24689">
      <w:pPr>
        <w:pStyle w:val="a3"/>
        <w:ind w:left="567"/>
        <w:jc w:val="both"/>
      </w:pPr>
    </w:p>
    <w:p w:rsidR="004C62EC" w:rsidRDefault="00FF0E9E">
      <w:pPr>
        <w:pStyle w:val="a3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A24689" w:rsidRDefault="00A24689" w:rsidP="00A24689">
      <w:pPr>
        <w:pStyle w:val="a3"/>
        <w:ind w:left="567"/>
        <w:jc w:val="both"/>
      </w:pPr>
    </w:p>
    <w:p w:rsidR="00D02A5C" w:rsidRDefault="00D02A5C" w:rsidP="00D02A5C">
      <w:pPr>
        <w:pStyle w:val="a3"/>
        <w:numPr>
          <w:ilvl w:val="1"/>
          <w:numId w:val="3"/>
        </w:numPr>
        <w:ind w:left="567" w:hanging="567"/>
        <w:jc w:val="both"/>
      </w:pPr>
      <w:r w:rsidRPr="00A24689">
        <w:rPr>
          <w:b/>
        </w:rPr>
        <w:t>Документы подтверждающие дилерские полномочия:</w:t>
      </w:r>
      <w:r>
        <w:t xml:space="preserve"> Наличие у Участника закупочной процедуры полномочий от производителей на предложение товара в рамках закупочной процедуры, необходимые для исполнения договора (свидетельство официального дилера производителя), подтверждающие право поставки и предоставления гарантии на предлагаемую продукцию в рамках данной закупочной процедуры (сканированная копия оригинала или сканированная копия, заверенная участником);</w:t>
      </w:r>
    </w:p>
    <w:p w:rsidR="00D02A5C" w:rsidRDefault="00D02A5C" w:rsidP="00D02A5C">
      <w:pPr>
        <w:pStyle w:val="a3"/>
        <w:ind w:left="567"/>
        <w:jc w:val="both"/>
      </w:pPr>
    </w:p>
    <w:p w:rsidR="004C62EC" w:rsidRDefault="00FF0E9E">
      <w:pPr>
        <w:pStyle w:val="a3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Требования к товару: </w:t>
      </w:r>
      <w:r>
        <w:t>товар должен быть новым, 2017 года выпуска; Гарантийный срок должен быть не мене</w:t>
      </w:r>
      <w:r w:rsidR="00632E87">
        <w:t xml:space="preserve"> 12 мес. или 6000 мото/часов</w:t>
      </w:r>
      <w:r>
        <w:t xml:space="preserve">; На товар должна быть </w:t>
      </w:r>
      <w:r>
        <w:lastRenderedPageBreak/>
        <w:t>предоставлена техническая документация, на русском языке, а также пакет документов для постановки на учет в органах Гостехнадзора; Товар должен быть безопасен при эксплуатации и соответствовать сертификату соответствия транспортного средства.</w:t>
      </w:r>
      <w:r w:rsidR="00C953F9">
        <w:t xml:space="preserve"> </w:t>
      </w:r>
      <w:r w:rsidR="00C953F9">
        <w:t>Согласно пункта 4.5.7 «Единого стандарта закупок ПАО Россети», закупаемая автомобильная техника</w:t>
      </w:r>
      <w:r w:rsidR="00C953F9" w:rsidRPr="00913F77">
        <w:t>,</w:t>
      </w:r>
      <w:r w:rsidR="00C953F9">
        <w:t xml:space="preserve"> должна быть российского производства</w:t>
      </w:r>
      <w:r w:rsidR="00C953F9" w:rsidRPr="00913F77">
        <w:t>, за исключением случаев отсутствия производства в Россий</w:t>
      </w:r>
      <w:r w:rsidR="00C953F9">
        <w:t>ской Федерации указанных транспортных средств</w:t>
      </w:r>
      <w:r w:rsidR="00C953F9" w:rsidRPr="00913F77">
        <w:t xml:space="preserve"> и их аналогов.</w:t>
      </w:r>
    </w:p>
    <w:p w:rsidR="004C62EC" w:rsidRDefault="00FF0E9E">
      <w:pPr>
        <w:numPr>
          <w:ilvl w:val="0"/>
          <w:numId w:val="1"/>
        </w:numPr>
        <w:tabs>
          <w:tab w:val="clear" w:pos="941"/>
          <w:tab w:val="num" w:pos="540"/>
        </w:tabs>
        <w:ind w:left="540" w:right="-365" w:hanging="540"/>
        <w:jc w:val="both"/>
        <w:rPr>
          <w:b/>
        </w:rPr>
      </w:pPr>
      <w:r>
        <w:rPr>
          <w:b/>
        </w:rPr>
        <w:t>Товар должен быть укомплектован в соответствии со следующими условиями:</w:t>
      </w:r>
    </w:p>
    <w:p w:rsidR="004C62EC" w:rsidRPr="00C953F9" w:rsidRDefault="004C62EC">
      <w:pPr>
        <w:pStyle w:val="2"/>
        <w:rPr>
          <w:sz w:val="20"/>
        </w:rPr>
      </w:pPr>
    </w:p>
    <w:p w:rsidR="006D4737" w:rsidRDefault="00FF0E9E" w:rsidP="00C953F9">
      <w:pPr>
        <w:pStyle w:val="2"/>
        <w:ind w:left="567"/>
        <w:jc w:val="both"/>
      </w:pPr>
      <w:r>
        <w:t>Снегоболотоход должен быть рассчитан на эксплуатацию и безгаражное хранение при температурах окружающего воздуха от -50С до + 40С в различных дорожных и климатических условиях, при бездорожье. Способен преодолевать водные преграды.</w:t>
      </w:r>
      <w:r w:rsidR="006D4737">
        <w:t xml:space="preserve"> Движение на плаву осуществляется при помощи гусеничного движителя.</w:t>
      </w:r>
    </w:p>
    <w:p w:rsidR="004C62EC" w:rsidRPr="00C953F9" w:rsidRDefault="004C62EC">
      <w:pPr>
        <w:pStyle w:val="2"/>
        <w:ind w:firstLine="540"/>
        <w:rPr>
          <w:sz w:val="20"/>
        </w:rPr>
      </w:pPr>
    </w:p>
    <w:p w:rsidR="004C62EC" w:rsidRDefault="00FF0E9E">
      <w:r>
        <w:t>2.1.</w:t>
      </w:r>
      <w:r>
        <w:tab/>
        <w:t>Наименование автотранспортного средства – гусеничный снегоболотоход</w:t>
      </w:r>
    </w:p>
    <w:p w:rsidR="004C62EC" w:rsidRDefault="00FF0E9E">
      <w:r>
        <w:t>2.2.</w:t>
      </w:r>
      <w:r>
        <w:tab/>
        <w:t>Кол-во транспортных средств – 3 шт.</w:t>
      </w:r>
    </w:p>
    <w:p w:rsidR="004C62EC" w:rsidRDefault="00FF0E9E">
      <w:r>
        <w:t>2.3.</w:t>
      </w:r>
      <w:r>
        <w:tab/>
        <w:t>Общие требования к комплектации транспортного средства:</w:t>
      </w:r>
    </w:p>
    <w:p w:rsidR="00C953F9" w:rsidRDefault="00C953F9"/>
    <w:tbl>
      <w:tblPr>
        <w:tblW w:w="93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32"/>
        <w:gridCol w:w="2616"/>
      </w:tblGrid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Default="00FF0E9E">
            <w:pPr>
              <w:pStyle w:val="a4"/>
            </w:pPr>
            <w:r>
              <w:t>Марка предлагаемой техники</w:t>
            </w:r>
          </w:p>
        </w:tc>
        <w:tc>
          <w:tcPr>
            <w:tcW w:w="2616" w:type="dxa"/>
            <w:vAlign w:val="center"/>
          </w:tcPr>
          <w:p w:rsidR="004C62EC" w:rsidRDefault="004C62EC">
            <w:pPr>
              <w:pStyle w:val="a4"/>
              <w:jc w:val="right"/>
            </w:pP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Default="00FF0E9E">
            <w:pPr>
              <w:pStyle w:val="a4"/>
            </w:pPr>
            <w:r>
              <w:t>Завод изготовитель предлагаемой техники</w:t>
            </w:r>
          </w:p>
        </w:tc>
        <w:tc>
          <w:tcPr>
            <w:tcW w:w="2616" w:type="dxa"/>
            <w:vAlign w:val="center"/>
          </w:tcPr>
          <w:p w:rsidR="004C62EC" w:rsidRDefault="004C62EC">
            <w:pPr>
              <w:pStyle w:val="a4"/>
              <w:jc w:val="right"/>
            </w:pP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Default="00FF0E9E">
            <w:pPr>
              <w:pStyle w:val="a4"/>
            </w:pPr>
            <w:r>
              <w:t>Масса снаряженного снегоболотохода (без груза и экипажа) кг.</w:t>
            </w:r>
          </w:p>
        </w:tc>
        <w:tc>
          <w:tcPr>
            <w:tcW w:w="2616" w:type="dxa"/>
            <w:vAlign w:val="center"/>
          </w:tcPr>
          <w:p w:rsidR="004C62EC" w:rsidRDefault="000C661E">
            <w:pPr>
              <w:pStyle w:val="a4"/>
              <w:jc w:val="right"/>
            </w:pPr>
            <w:r>
              <w:t>Не менее 48</w:t>
            </w:r>
            <w:r w:rsidR="00FF0E9E">
              <w:t>00</w:t>
            </w:r>
            <w:r>
              <w:t xml:space="preserve"> не более 5000 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Грузоподъемность, кг.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Не менее 1100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Макс</w:t>
            </w:r>
            <w:r w:rsidR="00632E87" w:rsidRPr="00956A6B">
              <w:t>имально допустимая масса</w:t>
            </w:r>
            <w:r w:rsidRPr="00956A6B">
              <w:t>,</w:t>
            </w:r>
            <w:r w:rsidR="00632E87" w:rsidRPr="00956A6B">
              <w:t xml:space="preserve"> буксируемого груза</w:t>
            </w:r>
            <w:r w:rsidRPr="00956A6B">
              <w:t xml:space="preserve"> кг.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Не более 2000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>
            <w:pPr>
              <w:pStyle w:val="a4"/>
            </w:pPr>
            <w:r>
              <w:t>Макса снаряженного снегоболотохода</w:t>
            </w:r>
          </w:p>
        </w:tc>
        <w:tc>
          <w:tcPr>
            <w:tcW w:w="2616" w:type="dxa"/>
            <w:vAlign w:val="center"/>
          </w:tcPr>
          <w:p w:rsidR="00116F34" w:rsidRPr="00956A6B" w:rsidRDefault="00116F34">
            <w:pPr>
              <w:pStyle w:val="a4"/>
              <w:jc w:val="right"/>
            </w:pPr>
            <w:r>
              <w:t>Не более 4900 кг.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Количество посадочных мест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Не менее 10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Количество спальных мест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Не менее 4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Среднее удельное давление на грунт кгс/см2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  <w:rPr>
                <w:vertAlign w:val="superscript"/>
              </w:rPr>
            </w:pPr>
            <w:r w:rsidRPr="00956A6B">
              <w:t>Не более 0,214 кг/см</w:t>
            </w:r>
            <w:r w:rsidRPr="00956A6B">
              <w:rPr>
                <w:vertAlign w:val="superscript"/>
              </w:rPr>
              <w:t>2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Двигатель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Д-245.12С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Мощность двигателя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 xml:space="preserve">От 105 до </w:t>
            </w:r>
            <w:smartTag w:uri="urn:schemas-microsoft-com:office:smarttags" w:element="metricconverter">
              <w:smartTagPr>
                <w:attr w:name="ProductID" w:val="110 л"/>
              </w:smartTagPr>
              <w:r w:rsidRPr="00956A6B">
                <w:t>110 л</w:t>
              </w:r>
            </w:smartTag>
            <w:r w:rsidRPr="00956A6B">
              <w:t>.с.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  <w:rPr>
                <w:lang w:val="en-US"/>
              </w:rPr>
            </w:pPr>
            <w:r w:rsidRPr="00956A6B">
              <w:t xml:space="preserve">Коробка передач 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Механическая 5 ступенчатая</w:t>
            </w:r>
          </w:p>
        </w:tc>
      </w:tr>
      <w:tr w:rsidR="004C62EC" w:rsidTr="009E7527">
        <w:trPr>
          <w:tblCellSpacing w:w="0" w:type="dxa"/>
        </w:trPr>
        <w:tc>
          <w:tcPr>
            <w:tcW w:w="9348" w:type="dxa"/>
            <w:gridSpan w:val="2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Максимальная скорость движения, км/ч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по шоссе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60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на плаву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5-6</w:t>
            </w:r>
          </w:p>
        </w:tc>
      </w:tr>
      <w:tr w:rsidR="004C62EC" w:rsidTr="009E7527">
        <w:trPr>
          <w:tblCellSpacing w:w="0" w:type="dxa"/>
        </w:trPr>
        <w:tc>
          <w:tcPr>
            <w:tcW w:w="9348" w:type="dxa"/>
            <w:gridSpan w:val="2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Габаритные размеры, мм.: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ширина</w:t>
            </w:r>
          </w:p>
        </w:tc>
        <w:tc>
          <w:tcPr>
            <w:tcW w:w="2616" w:type="dxa"/>
            <w:vAlign w:val="center"/>
          </w:tcPr>
          <w:p w:rsidR="004C62EC" w:rsidRPr="00956A6B" w:rsidRDefault="00FF0E9E">
            <w:pPr>
              <w:pStyle w:val="a4"/>
              <w:jc w:val="right"/>
            </w:pPr>
            <w:r w:rsidRPr="00956A6B">
              <w:t>не более 2550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длина</w:t>
            </w:r>
          </w:p>
        </w:tc>
        <w:tc>
          <w:tcPr>
            <w:tcW w:w="2616" w:type="dxa"/>
            <w:vAlign w:val="center"/>
          </w:tcPr>
          <w:p w:rsidR="004C62EC" w:rsidRPr="00956A6B" w:rsidRDefault="00632E87">
            <w:pPr>
              <w:pStyle w:val="a4"/>
              <w:jc w:val="right"/>
            </w:pPr>
            <w:r w:rsidRPr="00956A6B">
              <w:t xml:space="preserve">Не менее </w:t>
            </w:r>
            <w:r w:rsidR="00FF0E9E" w:rsidRPr="00956A6B">
              <w:t>5720</w:t>
            </w:r>
            <w:r w:rsidRPr="00956A6B">
              <w:t xml:space="preserve"> не</w:t>
            </w:r>
            <w:r w:rsidR="001F45DE">
              <w:t xml:space="preserve"> более 5920</w:t>
            </w:r>
          </w:p>
        </w:tc>
      </w:tr>
      <w:tr w:rsidR="004C62EC" w:rsidTr="009E7527">
        <w:trPr>
          <w:tblCellSpacing w:w="0" w:type="dxa"/>
        </w:trPr>
        <w:tc>
          <w:tcPr>
            <w:tcW w:w="6732" w:type="dxa"/>
            <w:vAlign w:val="center"/>
          </w:tcPr>
          <w:p w:rsidR="004C62EC" w:rsidRPr="00956A6B" w:rsidRDefault="00FF0E9E">
            <w:pPr>
              <w:pStyle w:val="a4"/>
            </w:pPr>
            <w:r w:rsidRPr="00956A6B">
              <w:t>высота</w:t>
            </w:r>
          </w:p>
        </w:tc>
        <w:tc>
          <w:tcPr>
            <w:tcW w:w="2616" w:type="dxa"/>
            <w:vAlign w:val="center"/>
          </w:tcPr>
          <w:p w:rsidR="004C62EC" w:rsidRPr="00956A6B" w:rsidRDefault="001F45DE">
            <w:pPr>
              <w:pStyle w:val="a4"/>
              <w:jc w:val="right"/>
            </w:pPr>
            <w:r>
              <w:t xml:space="preserve">Не  более </w:t>
            </w:r>
            <w:r w:rsidR="00FF0E9E" w:rsidRPr="00956A6B">
              <w:t>2175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>
            <w:pPr>
              <w:pStyle w:val="a4"/>
            </w:pPr>
            <w:r>
              <w:t>Внутренние размеры кузова:</w:t>
            </w:r>
          </w:p>
        </w:tc>
        <w:tc>
          <w:tcPr>
            <w:tcW w:w="2616" w:type="dxa"/>
            <w:vAlign w:val="center"/>
          </w:tcPr>
          <w:p w:rsidR="00116F34" w:rsidRDefault="00116F34">
            <w:pPr>
              <w:pStyle w:val="a4"/>
              <w:jc w:val="right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 w:rsidRPr="00956A6B">
              <w:t>Ширина</w:t>
            </w:r>
            <w:r>
              <w:t xml:space="preserve"> мм.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Не менее 1 678 мм.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 w:rsidRPr="00956A6B">
              <w:t>Длина</w:t>
            </w:r>
            <w:r>
              <w:t xml:space="preserve"> мм.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Не менее 2706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>
              <w:t>В</w:t>
            </w:r>
            <w:r w:rsidRPr="00956A6B">
              <w:t>ысота</w:t>
            </w:r>
            <w:r>
              <w:t xml:space="preserve"> мм.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Не менее 1600 не более 1650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>
              <w:t>Д</w:t>
            </w:r>
            <w:r w:rsidRPr="00956A6B">
              <w:t>орожный просвет, с полной нагрузкой мм.,</w:t>
            </w:r>
          </w:p>
        </w:tc>
        <w:tc>
          <w:tcPr>
            <w:tcW w:w="2616" w:type="dxa"/>
            <w:vAlign w:val="center"/>
          </w:tcPr>
          <w:p w:rsidR="00116F34" w:rsidRPr="00956A6B" w:rsidRDefault="00116F34" w:rsidP="00116F34">
            <w:pPr>
              <w:pStyle w:val="a4"/>
              <w:jc w:val="right"/>
            </w:pPr>
            <w:r w:rsidRPr="00956A6B">
              <w:t>Не менее 400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 w:rsidRPr="00956A6B">
              <w:t>Колея, мм.</w:t>
            </w:r>
          </w:p>
        </w:tc>
        <w:tc>
          <w:tcPr>
            <w:tcW w:w="2616" w:type="dxa"/>
            <w:vAlign w:val="center"/>
          </w:tcPr>
          <w:p w:rsidR="00116F34" w:rsidRPr="00956A6B" w:rsidRDefault="00116F34" w:rsidP="00116F34">
            <w:pPr>
              <w:pStyle w:val="a4"/>
              <w:jc w:val="right"/>
            </w:pPr>
            <w:r w:rsidRPr="00956A6B">
              <w:t>2180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 w:rsidRPr="00956A6B">
              <w:t>Минимальный радиус поворота, м.</w:t>
            </w:r>
          </w:p>
        </w:tc>
        <w:tc>
          <w:tcPr>
            <w:tcW w:w="2616" w:type="dxa"/>
            <w:vAlign w:val="center"/>
          </w:tcPr>
          <w:p w:rsidR="00116F34" w:rsidRPr="00956A6B" w:rsidRDefault="00116F34" w:rsidP="00116F34">
            <w:pPr>
              <w:pStyle w:val="a4"/>
              <w:jc w:val="right"/>
            </w:pPr>
            <w:r w:rsidRPr="00956A6B">
              <w:t>2,2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 w:rsidRPr="00956A6B">
              <w:t>Преодолеваемый угол подъема, град</w:t>
            </w:r>
            <w:bookmarkStart w:id="0" w:name="_GoBack"/>
            <w:bookmarkEnd w:id="0"/>
          </w:p>
        </w:tc>
        <w:tc>
          <w:tcPr>
            <w:tcW w:w="2616" w:type="dxa"/>
            <w:vAlign w:val="center"/>
          </w:tcPr>
          <w:p w:rsidR="00116F34" w:rsidRPr="00956A6B" w:rsidRDefault="00116F34" w:rsidP="00116F34">
            <w:pPr>
              <w:pStyle w:val="a4"/>
              <w:jc w:val="right"/>
            </w:pPr>
            <w:r w:rsidRPr="00956A6B">
              <w:t>35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 w:rsidRPr="00956A6B">
              <w:lastRenderedPageBreak/>
              <w:t>Преодолеваемый угол бокового крена, град</w:t>
            </w:r>
          </w:p>
        </w:tc>
        <w:tc>
          <w:tcPr>
            <w:tcW w:w="2616" w:type="dxa"/>
            <w:vAlign w:val="center"/>
          </w:tcPr>
          <w:p w:rsidR="00116F34" w:rsidRPr="00956A6B" w:rsidRDefault="00116F34" w:rsidP="00116F34">
            <w:pPr>
              <w:pStyle w:val="a4"/>
              <w:jc w:val="right"/>
            </w:pPr>
            <w:r w:rsidRPr="00956A6B">
              <w:t>25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56A6B" w:rsidRDefault="00116F34" w:rsidP="00116F34">
            <w:pPr>
              <w:pStyle w:val="a4"/>
            </w:pPr>
            <w:r w:rsidRPr="00956A6B">
              <w:t>Запас топлива, л.</w:t>
            </w:r>
          </w:p>
        </w:tc>
        <w:tc>
          <w:tcPr>
            <w:tcW w:w="2616" w:type="dxa"/>
            <w:vAlign w:val="center"/>
          </w:tcPr>
          <w:p w:rsidR="00116F34" w:rsidRPr="00956A6B" w:rsidRDefault="00116F34" w:rsidP="00116F34">
            <w:pPr>
              <w:pStyle w:val="a4"/>
              <w:jc w:val="right"/>
            </w:pPr>
            <w:r w:rsidRPr="00956A6B">
              <w:rPr>
                <w:color w:val="00000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370 л"/>
              </w:smartTagPr>
              <w:r w:rsidRPr="00956A6B">
                <w:rPr>
                  <w:color w:val="000000"/>
                </w:rPr>
                <w:t>370 л</w:t>
              </w:r>
            </w:smartTag>
            <w:r w:rsidRPr="00956A6B">
              <w:rPr>
                <w:color w:val="FF0000"/>
              </w:rPr>
              <w:t xml:space="preserve"> 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 xml:space="preserve">Гусеницы 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2"/>
              <w:jc w:val="right"/>
            </w:pPr>
            <w:r>
              <w:t>Гусеницы с резинометаллическим шарниром (РМШ)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 xml:space="preserve">Ширина </w:t>
            </w:r>
            <w:r w:rsidR="00192CEB">
              <w:t>гусеничного</w:t>
            </w:r>
            <w:r>
              <w:t xml:space="preserve"> полотна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2"/>
              <w:jc w:val="right"/>
            </w:pPr>
            <w:r>
              <w:t>Не более 390 мм.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 xml:space="preserve">Управление 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Рычажного типа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Вариант исполнения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- задние двери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 xml:space="preserve">Одна 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- остекление (стеклопакеты) кабины и салона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Лобовые стёкла в кабине, боковые стёкла в салоне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  <w:rPr>
                <w:lang w:val="en-US"/>
              </w:rPr>
            </w:pPr>
            <w:r>
              <w:t xml:space="preserve">- предпусковой подогреватель двигателя 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jc w:val="right"/>
            </w:pPr>
            <w:r>
              <w:t>ПЖБ-18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  <w:rPr>
                <w:lang w:val="en-US"/>
              </w:rPr>
            </w:pPr>
            <w:r>
              <w:t xml:space="preserve">- автономный отопитель салона 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 xml:space="preserve">типа «фен» 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- дополнительная термо-шумаизоляция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  <w:r>
              <w:t>Пенофол, толщина 10мм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- поворотная фара-прожектор на крыше.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  <w:rPr>
                <w:highlight w:val="yellow"/>
              </w:rPr>
            </w:pPr>
            <w:r w:rsidRPr="009F4A95">
              <w:t xml:space="preserve">С управлением из кабины 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  <w:rPr>
                <w:b/>
              </w:rPr>
            </w:pPr>
            <w:r>
              <w:rPr>
                <w:b/>
              </w:rPr>
              <w:t>Дополнительное оборудование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632E87" w:rsidRDefault="00116F34" w:rsidP="00116F34">
            <w:pPr>
              <w:pStyle w:val="a4"/>
            </w:pPr>
            <w:r w:rsidRPr="00632E87">
              <w:t>Дополнительные баки</w:t>
            </w:r>
          </w:p>
        </w:tc>
        <w:tc>
          <w:tcPr>
            <w:tcW w:w="2616" w:type="dxa"/>
            <w:vAlign w:val="center"/>
          </w:tcPr>
          <w:p w:rsidR="00116F34" w:rsidRDefault="00EA385B" w:rsidP="00116F34">
            <w:pPr>
              <w:pStyle w:val="a4"/>
              <w:jc w:val="right"/>
            </w:pPr>
            <w:r>
              <w:t>Не менее 200 л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632E87" w:rsidRDefault="00116F34" w:rsidP="00116F34">
            <w:pPr>
              <w:pStyle w:val="a4"/>
            </w:pPr>
            <w:r>
              <w:t>Коробка отбора мощности</w:t>
            </w:r>
          </w:p>
        </w:tc>
        <w:tc>
          <w:tcPr>
            <w:tcW w:w="2616" w:type="dxa"/>
            <w:vAlign w:val="center"/>
          </w:tcPr>
          <w:p w:rsidR="00116F34" w:rsidRDefault="00EA385B" w:rsidP="00116F34">
            <w:pPr>
              <w:pStyle w:val="a4"/>
              <w:jc w:val="right"/>
            </w:pPr>
            <w:r>
              <w:t>Для подключения доп оборудования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Пассажирский отсек северного исполнения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Дополнительное утепление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116F34" w:rsidRDefault="00116F34" w:rsidP="00116F34">
            <w:pPr>
              <w:pStyle w:val="a4"/>
            </w:pPr>
            <w:r w:rsidRPr="00116F34">
              <w:t>Усиленный корпус снегоболотохода</w:t>
            </w:r>
          </w:p>
        </w:tc>
        <w:tc>
          <w:tcPr>
            <w:tcW w:w="2616" w:type="dxa"/>
          </w:tcPr>
          <w:p w:rsidR="00116F34" w:rsidRDefault="00116F34" w:rsidP="00116F34">
            <w:pPr>
              <w:tabs>
                <w:tab w:val="left" w:pos="5103"/>
                <w:tab w:val="left" w:pos="5245"/>
              </w:tabs>
              <w:jc w:val="both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116F34" w:rsidRDefault="00116F34" w:rsidP="00116F34">
            <w:pPr>
              <w:pStyle w:val="a4"/>
            </w:pPr>
            <w:r>
              <w:t>Усиление боковой части лодки в местах установки бортовых редукторов</w:t>
            </w:r>
          </w:p>
        </w:tc>
        <w:tc>
          <w:tcPr>
            <w:tcW w:w="2616" w:type="dxa"/>
          </w:tcPr>
          <w:p w:rsidR="00116F34" w:rsidRDefault="00116F34" w:rsidP="00116F34">
            <w:pPr>
              <w:tabs>
                <w:tab w:val="left" w:pos="5103"/>
                <w:tab w:val="left" w:pos="5245"/>
              </w:tabs>
              <w:jc w:val="both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Усиление ступицы опорного катка</w:t>
            </w:r>
          </w:p>
        </w:tc>
        <w:tc>
          <w:tcPr>
            <w:tcW w:w="2616" w:type="dxa"/>
          </w:tcPr>
          <w:p w:rsidR="00116F34" w:rsidRDefault="00116F34" w:rsidP="00116F34">
            <w:pPr>
              <w:tabs>
                <w:tab w:val="left" w:pos="5103"/>
                <w:tab w:val="left" w:pos="5245"/>
              </w:tabs>
              <w:jc w:val="both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116F34" w:rsidRDefault="00116F34" w:rsidP="00116F34">
            <w:pPr>
              <w:pStyle w:val="a4"/>
            </w:pPr>
            <w:r>
              <w:t>Усиление в районе фаркопа,</w:t>
            </w:r>
          </w:p>
        </w:tc>
        <w:tc>
          <w:tcPr>
            <w:tcW w:w="2616" w:type="dxa"/>
          </w:tcPr>
          <w:p w:rsidR="00116F34" w:rsidRDefault="00116F34" w:rsidP="00116F34">
            <w:pPr>
              <w:tabs>
                <w:tab w:val="left" w:pos="5103"/>
                <w:tab w:val="left" w:pos="5245"/>
              </w:tabs>
              <w:jc w:val="both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116F34" w:rsidRDefault="00116F34" w:rsidP="00116F34">
            <w:pPr>
              <w:pStyle w:val="a4"/>
            </w:pPr>
            <w:r>
              <w:t>Усиленное днище лодки</w:t>
            </w:r>
          </w:p>
        </w:tc>
        <w:tc>
          <w:tcPr>
            <w:tcW w:w="2616" w:type="dxa"/>
          </w:tcPr>
          <w:p w:rsidR="00116F34" w:rsidRDefault="00116F34" w:rsidP="00116F34">
            <w:pPr>
              <w:tabs>
                <w:tab w:val="left" w:pos="5103"/>
                <w:tab w:val="left" w:pos="5245"/>
              </w:tabs>
              <w:jc w:val="both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116F34" w:rsidRDefault="00116F34" w:rsidP="00116F34">
            <w:pPr>
              <w:pStyle w:val="a4"/>
            </w:pPr>
            <w:r w:rsidRPr="00116F34">
              <w:t>Установка площадки под лебедку</w:t>
            </w:r>
          </w:p>
        </w:tc>
        <w:tc>
          <w:tcPr>
            <w:tcW w:w="2616" w:type="dxa"/>
          </w:tcPr>
          <w:p w:rsidR="00116F34" w:rsidRDefault="00116F34" w:rsidP="00116F34">
            <w:pPr>
              <w:tabs>
                <w:tab w:val="left" w:pos="5103"/>
                <w:tab w:val="left" w:pos="5245"/>
              </w:tabs>
              <w:jc w:val="right"/>
            </w:pPr>
            <w:r>
              <w:t>В передней части снегоболотохода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Электрическая лебедка (марка, тяговое усилие, крепление)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Крепление в передней части кузова, тяговое усиление не менее 6 тн.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 xml:space="preserve">Багажник на крышу 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С леерным ограждением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Защита лобовых стекол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  <w:r>
              <w:t>Металлическая сетка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874927" w:rsidP="00116F34">
            <w:pPr>
              <w:pStyle w:val="a4"/>
            </w:pPr>
            <w:r>
              <w:t>Усиленный</w:t>
            </w:r>
            <w:r w:rsidR="00116F34">
              <w:t xml:space="preserve"> передний бампер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Установка автономного отопителя в салоне (типа фен)</w:t>
            </w:r>
          </w:p>
        </w:tc>
        <w:tc>
          <w:tcPr>
            <w:tcW w:w="2616" w:type="dxa"/>
            <w:vAlign w:val="center"/>
          </w:tcPr>
          <w:p w:rsidR="00116F34" w:rsidRPr="009F4A95" w:rsidRDefault="00116F34" w:rsidP="00116F34">
            <w:pPr>
              <w:pStyle w:val="a4"/>
              <w:jc w:val="right"/>
            </w:pPr>
            <w:r>
              <w:rPr>
                <w:lang w:val="en-US"/>
              </w:rPr>
              <w:t xml:space="preserve">Air Top 3900 </w:t>
            </w:r>
            <w:r>
              <w:t>или аналог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Установка автономного отопителя в кабине (типа фен)</w:t>
            </w:r>
          </w:p>
        </w:tc>
        <w:tc>
          <w:tcPr>
            <w:tcW w:w="2616" w:type="dxa"/>
            <w:vAlign w:val="center"/>
          </w:tcPr>
          <w:p w:rsidR="00116F34" w:rsidRPr="009F4A95" w:rsidRDefault="00116F34" w:rsidP="00116F34">
            <w:pPr>
              <w:pStyle w:val="a4"/>
              <w:jc w:val="right"/>
            </w:pPr>
            <w:r>
              <w:rPr>
                <w:lang w:val="en-US"/>
              </w:rPr>
              <w:t xml:space="preserve">Air Top 2000 </w:t>
            </w:r>
            <w:r>
              <w:t>или аналог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 xml:space="preserve">Установка </w:t>
            </w:r>
            <w:r w:rsidR="00EA385B">
              <w:t>предпускового</w:t>
            </w:r>
            <w:r>
              <w:t xml:space="preserve"> подогревателя двигателя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Termo 90ST </w:t>
            </w:r>
            <w:r>
              <w:t>или аналог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Pr="009F4A95" w:rsidRDefault="00116F34" w:rsidP="00116F34">
            <w:pPr>
              <w:pStyle w:val="a4"/>
            </w:pPr>
            <w:r>
              <w:t>Окраска кузова в нестандартный цвет</w:t>
            </w:r>
          </w:p>
        </w:tc>
        <w:tc>
          <w:tcPr>
            <w:tcW w:w="2616" w:type="dxa"/>
            <w:vAlign w:val="center"/>
          </w:tcPr>
          <w:p w:rsidR="00116F34" w:rsidRPr="009F4A95" w:rsidRDefault="00116F34" w:rsidP="00116F34">
            <w:pPr>
              <w:pStyle w:val="a4"/>
              <w:jc w:val="center"/>
            </w:pPr>
            <w:r>
              <w:t>С нанесением логотипов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Крепления огнетушителей в салоне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  <w:r>
              <w:t>Типа ОУ-2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874927" w:rsidP="00116F34">
            <w:pPr>
              <w:pStyle w:val="a4"/>
            </w:pPr>
            <w:r>
              <w:t>Крепления огнетушителей в кабине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  <w:r>
              <w:t>Типа ОУ-2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Дополнительное освещение салона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  <w:r>
              <w:t>1 шт.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Дополнительное освещение кабины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  <w:r>
              <w:t>1 шт.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Емкость для воды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  <w:r>
              <w:t>Не менее 0,2 куб. м</w:t>
            </w: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Утепление отсека АКБ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EA385B" w:rsidP="00116F34">
            <w:pPr>
              <w:pStyle w:val="a4"/>
            </w:pPr>
            <w:r>
              <w:t>Крепления под канистры с топли</w:t>
            </w:r>
            <w:r w:rsidR="00116F34">
              <w:t>вом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pStyle w:val="a4"/>
            </w:pPr>
            <w:r>
              <w:t>Открывающийся проем в заднем борте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center"/>
            </w:pPr>
          </w:p>
        </w:tc>
      </w:tr>
      <w:tr w:rsidR="00116F34" w:rsidTr="009E7527">
        <w:trPr>
          <w:tblCellSpacing w:w="0" w:type="dxa"/>
        </w:trPr>
        <w:tc>
          <w:tcPr>
            <w:tcW w:w="6732" w:type="dxa"/>
            <w:vAlign w:val="center"/>
          </w:tcPr>
          <w:p w:rsidR="00116F34" w:rsidRDefault="00116F34" w:rsidP="00116F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lastRenderedPageBreak/>
              <w:t>- щитки гидродинамических кожухов;</w:t>
            </w:r>
          </w:p>
          <w:p w:rsidR="00116F34" w:rsidRDefault="00116F34" w:rsidP="00116F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- расширенный ЗИП;</w:t>
            </w:r>
          </w:p>
          <w:p w:rsidR="00116F34" w:rsidRDefault="00116F34" w:rsidP="00116F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- набор слесарного инструмента;</w:t>
            </w:r>
            <w:r>
              <w:rPr>
                <w:rFonts w:cs="Arial CYR"/>
              </w:rPr>
              <w:br/>
              <w:t xml:space="preserve">- переносная лампа; </w:t>
            </w:r>
            <w:r>
              <w:rPr>
                <w:rFonts w:cs="Arial CYR"/>
              </w:rPr>
              <w:br/>
              <w:t xml:space="preserve">- домкрат; </w:t>
            </w:r>
            <w:r>
              <w:rPr>
                <w:rFonts w:cs="Arial CYR"/>
              </w:rPr>
              <w:br/>
              <w:t xml:space="preserve">- огнетушитель типа ОП 2 – 2 шт.; </w:t>
            </w:r>
            <w:r>
              <w:rPr>
                <w:rFonts w:cs="Arial CYR"/>
              </w:rPr>
              <w:br/>
              <w:t>- спасательный жилет водителя;</w:t>
            </w:r>
          </w:p>
          <w:p w:rsidR="00116F34" w:rsidRDefault="00116F34" w:rsidP="00116F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- автомобильная аптечка – 2 шт.;</w:t>
            </w:r>
          </w:p>
          <w:p w:rsidR="00116F34" w:rsidRDefault="00116F34" w:rsidP="00116F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- знак аварийной остановки – 1 шт.; </w:t>
            </w:r>
            <w:r>
              <w:rPr>
                <w:rFonts w:cs="Arial CYR"/>
              </w:rPr>
              <w:br/>
              <w:t xml:space="preserve">- электропитание в салоне 220В; </w:t>
            </w:r>
          </w:p>
        </w:tc>
        <w:tc>
          <w:tcPr>
            <w:tcW w:w="2616" w:type="dxa"/>
            <w:vAlign w:val="center"/>
          </w:tcPr>
          <w:p w:rsidR="00116F34" w:rsidRDefault="00116F34" w:rsidP="00116F34">
            <w:pPr>
              <w:pStyle w:val="a4"/>
              <w:jc w:val="right"/>
              <w:rPr>
                <w:highlight w:val="red"/>
              </w:rPr>
            </w:pPr>
          </w:p>
        </w:tc>
      </w:tr>
    </w:tbl>
    <w:p w:rsidR="004C62EC" w:rsidRDefault="004C62EC"/>
    <w:p w:rsidR="00C45FE6" w:rsidRDefault="00C45FE6"/>
    <w:p w:rsidR="00C45FE6" w:rsidRDefault="00C45FE6"/>
    <w:p w:rsidR="00C45FE6" w:rsidRDefault="00C45FE6" w:rsidP="00C45FE6">
      <w:pPr>
        <w:pStyle w:val="a3"/>
        <w:ind w:left="0"/>
        <w:jc w:val="both"/>
        <w:outlineLvl w:val="0"/>
      </w:pPr>
      <w:r>
        <w:t>Начальник Управления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Д.Ю. Сафонов</w:t>
      </w:r>
    </w:p>
    <w:p w:rsidR="00C45FE6" w:rsidRDefault="00C45FE6" w:rsidP="00C45FE6">
      <w:pPr>
        <w:pStyle w:val="a3"/>
        <w:ind w:left="0"/>
        <w:jc w:val="both"/>
        <w:outlineLvl w:val="0"/>
      </w:pPr>
    </w:p>
    <w:p w:rsidR="00C45FE6" w:rsidRDefault="00C45FE6" w:rsidP="00C45FE6">
      <w:pPr>
        <w:pStyle w:val="a3"/>
        <w:ind w:left="0"/>
        <w:jc w:val="both"/>
        <w:outlineLvl w:val="0"/>
      </w:pPr>
    </w:p>
    <w:p w:rsidR="00C45FE6" w:rsidRDefault="00C45FE6" w:rsidP="00C45FE6">
      <w:pPr>
        <w:pStyle w:val="a3"/>
        <w:ind w:left="0"/>
        <w:jc w:val="both"/>
        <w:outlineLvl w:val="0"/>
      </w:pPr>
    </w:p>
    <w:p w:rsidR="00C45FE6" w:rsidRDefault="00C45FE6" w:rsidP="00C45FE6">
      <w:pPr>
        <w:pStyle w:val="a3"/>
        <w:ind w:left="0"/>
        <w:jc w:val="both"/>
        <w:outlineLvl w:val="0"/>
      </w:pPr>
      <w:r>
        <w:t>Начальник Транспортной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Д.А. Кашин</w:t>
      </w:r>
    </w:p>
    <w:sectPr w:rsidR="00C45FE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7BB" w:rsidRDefault="004747BB">
      <w:r>
        <w:separator/>
      </w:r>
    </w:p>
  </w:endnote>
  <w:endnote w:type="continuationSeparator" w:id="0">
    <w:p w:rsidR="004747BB" w:rsidRDefault="0047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7BB" w:rsidRDefault="004747BB">
      <w:r>
        <w:separator/>
      </w:r>
    </w:p>
  </w:footnote>
  <w:footnote w:type="continuationSeparator" w:id="0">
    <w:p w:rsidR="004747BB" w:rsidRDefault="00474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454B"/>
    <w:multiLevelType w:val="hybridMultilevel"/>
    <w:tmpl w:val="42341E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3B0F3C"/>
    <w:multiLevelType w:val="hybridMultilevel"/>
    <w:tmpl w:val="7D24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41AAE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941"/>
        </w:tabs>
        <w:ind w:left="38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4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30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6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61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2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81" w:hanging="1800"/>
      </w:pPr>
      <w:rPr>
        <w:rFonts w:hint="default"/>
        <w:b/>
      </w:rPr>
    </w:lvl>
  </w:abstractNum>
  <w:abstractNum w:abstractNumId="3" w15:restartNumberingAfterBreak="0">
    <w:nsid w:val="6DB510C7"/>
    <w:multiLevelType w:val="multilevel"/>
    <w:tmpl w:val="E5C8B13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8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EC"/>
    <w:rsid w:val="000C661E"/>
    <w:rsid w:val="000E67C5"/>
    <w:rsid w:val="00116F34"/>
    <w:rsid w:val="00192CEB"/>
    <w:rsid w:val="001F45DE"/>
    <w:rsid w:val="00344CEA"/>
    <w:rsid w:val="003E4E0B"/>
    <w:rsid w:val="004747BB"/>
    <w:rsid w:val="004C62EC"/>
    <w:rsid w:val="00575E3B"/>
    <w:rsid w:val="00632E87"/>
    <w:rsid w:val="006D3D47"/>
    <w:rsid w:val="006D4381"/>
    <w:rsid w:val="006D4737"/>
    <w:rsid w:val="007B5E5B"/>
    <w:rsid w:val="00874927"/>
    <w:rsid w:val="00956A6B"/>
    <w:rsid w:val="009E7527"/>
    <w:rsid w:val="009F4A95"/>
    <w:rsid w:val="00A24689"/>
    <w:rsid w:val="00C45FE6"/>
    <w:rsid w:val="00C953F9"/>
    <w:rsid w:val="00C970F3"/>
    <w:rsid w:val="00D02A5C"/>
    <w:rsid w:val="00EA385B"/>
    <w:rsid w:val="00FF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F0E9CD2"/>
  <w15:docId w15:val="{89F1766B-974D-43E3-8C73-7C12BD16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basedOn w:val="a0"/>
    <w:link w:val="21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b"/>
    <w:rPr>
      <w:rFonts w:ascii="Times New Roman" w:eastAsia="Times New Roman" w:hAnsi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b"/>
    <w:pPr>
      <w:widowControl w:val="0"/>
      <w:shd w:val="clear" w:color="auto" w:fill="FFFFFF"/>
      <w:spacing w:line="0" w:lineRule="atLeast"/>
      <w:ind w:hanging="580"/>
    </w:pPr>
    <w:rPr>
      <w:spacing w:val="5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Петров Павел Викторович</cp:lastModifiedBy>
  <cp:revision>15</cp:revision>
  <cp:lastPrinted>2017-10-19T12:54:00Z</cp:lastPrinted>
  <dcterms:created xsi:type="dcterms:W3CDTF">2017-10-10T13:52:00Z</dcterms:created>
  <dcterms:modified xsi:type="dcterms:W3CDTF">2017-10-19T13:05:00Z</dcterms:modified>
</cp:coreProperties>
</file>